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5E9E" w14:textId="77777777" w:rsidR="003E640A" w:rsidRDefault="003E640A">
      <w:pPr>
        <w:rPr>
          <w:rFonts w:ascii="Arial" w:hAnsi="Arial" w:cs="Arial"/>
          <w:b/>
        </w:rPr>
      </w:pPr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1EEEC3F" w:rsidR="001C5EB0" w:rsidRPr="00987A82" w:rsidRDefault="001C5EB0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Alljärgnevate isikuandmete kogumise eesmärgiks on </w:t>
      </w:r>
      <w:r w:rsidR="00FD1894">
        <w:rPr>
          <w:rFonts w:ascii="Arial" w:hAnsi="Arial" w:cs="Arial"/>
        </w:rPr>
        <w:t xml:space="preserve">seadusandluses </w:t>
      </w:r>
      <w:r w:rsidR="004447CC" w:rsidRPr="00987A82">
        <w:rPr>
          <w:rFonts w:ascii="Arial" w:hAnsi="Arial" w:cs="Arial"/>
        </w:rPr>
        <w:t>(eelkõige Kaitseliidu seaduse § 24 ja 80)</w:t>
      </w:r>
      <w:r w:rsidR="00D1001C">
        <w:rPr>
          <w:rFonts w:ascii="Arial" w:hAnsi="Arial" w:cs="Arial"/>
        </w:rPr>
        <w:t xml:space="preserve"> </w:t>
      </w:r>
      <w:r w:rsidR="004447CC">
        <w:rPr>
          <w:rFonts w:ascii="Arial" w:hAnsi="Arial" w:cs="Arial"/>
        </w:rPr>
        <w:t xml:space="preserve">sätestatud </w:t>
      </w:r>
      <w:r w:rsidR="00D1001C">
        <w:rPr>
          <w:rFonts w:ascii="Arial" w:hAnsi="Arial" w:cs="Arial"/>
        </w:rPr>
        <w:t>Kaitseliidu liikmele kehtestatud</w:t>
      </w:r>
      <w:r w:rsidRPr="00987A82">
        <w:rPr>
          <w:rFonts w:ascii="Arial" w:hAnsi="Arial" w:cs="Arial"/>
        </w:rPr>
        <w:t xml:space="preserve"> nõuete</w:t>
      </w:r>
      <w:r w:rsidR="00EF7F7E">
        <w:rPr>
          <w:rFonts w:ascii="Arial" w:hAnsi="Arial" w:cs="Arial"/>
        </w:rPr>
        <w:t>le</w:t>
      </w:r>
      <w:r w:rsidRPr="00987A82">
        <w:rPr>
          <w:rFonts w:ascii="Arial" w:hAnsi="Arial" w:cs="Arial"/>
        </w:rPr>
        <w:t xml:space="preserve"> </w:t>
      </w:r>
      <w:r w:rsidR="00EF7F7E">
        <w:rPr>
          <w:rFonts w:ascii="Arial" w:hAnsi="Arial" w:cs="Arial"/>
        </w:rPr>
        <w:t>vastavuse</w:t>
      </w:r>
      <w:r w:rsidR="00EF7F7E" w:rsidRPr="00987A82">
        <w:rPr>
          <w:rFonts w:ascii="Arial" w:hAnsi="Arial" w:cs="Arial"/>
        </w:rPr>
        <w:t xml:space="preserve"> </w:t>
      </w:r>
      <w:r w:rsidRPr="00987A82">
        <w:rPr>
          <w:rFonts w:ascii="Arial" w:hAnsi="Arial" w:cs="Arial"/>
        </w:rPr>
        <w:t>kontrollimine.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9" w:history="1">
        <w:r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77777777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(perekonnanimi)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(eesnimi)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64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827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0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2BB4859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4"/>
        <w:gridCol w:w="2338"/>
        <w:gridCol w:w="2380"/>
        <w:gridCol w:w="1908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11AACB30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 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7D938E5B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</w:t>
      </w:r>
      <w:commentRangeStart w:id="0"/>
      <w:r w:rsidR="00936EB1">
        <w:rPr>
          <w:rFonts w:ascii="Arial" w:hAnsi="Arial" w:cs="Arial"/>
          <w:sz w:val="18"/>
          <w:szCs w:val="18"/>
        </w:rPr>
        <w:t xml:space="preserve">juhul kui </w:t>
      </w:r>
      <w:r w:rsidR="00D557FF">
        <w:rPr>
          <w:rFonts w:ascii="Arial" w:hAnsi="Arial" w:cs="Arial"/>
          <w:sz w:val="18"/>
          <w:szCs w:val="18"/>
        </w:rPr>
        <w:t xml:space="preserve">teete juhutöid, </w:t>
      </w:r>
      <w:proofErr w:type="spellStart"/>
      <w:r w:rsidR="00D557FF">
        <w:rPr>
          <w:rFonts w:ascii="Arial" w:hAnsi="Arial" w:cs="Arial"/>
          <w:sz w:val="18"/>
          <w:szCs w:val="18"/>
        </w:rPr>
        <w:t>siis…</w:t>
      </w:r>
      <w:commentRangeEnd w:id="0"/>
      <w:proofErr w:type="spellEnd"/>
      <w:r w:rsidR="00D557FF">
        <w:rPr>
          <w:rStyle w:val="CommentReference"/>
        </w:rPr>
        <w:commentReference w:id="0"/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52"/>
        <w:gridCol w:w="2767"/>
      </w:tblGrid>
      <w:tr w:rsidR="00F16491" w:rsidRPr="00987A82" w14:paraId="1CA89FCC" w14:textId="77777777" w:rsidTr="00F16491">
        <w:tc>
          <w:tcPr>
            <w:tcW w:w="3261" w:type="dxa"/>
          </w:tcPr>
          <w:p w14:paraId="1ECCC352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lastRenderedPageBreak/>
              <w:t>Asutus või ettevõte</w:t>
            </w:r>
          </w:p>
        </w:tc>
        <w:tc>
          <w:tcPr>
            <w:tcW w:w="3152" w:type="dxa"/>
          </w:tcPr>
          <w:p w14:paraId="306DD33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767" w:type="dxa"/>
          </w:tcPr>
          <w:p w14:paraId="004CC831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1BD44512" w14:textId="77777777" w:rsidTr="00F16491">
        <w:tc>
          <w:tcPr>
            <w:tcW w:w="3261" w:type="dxa"/>
          </w:tcPr>
          <w:p w14:paraId="0C071E1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1B3A66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1404EBBC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31156E74" w14:textId="77777777" w:rsidTr="00F16491">
        <w:tc>
          <w:tcPr>
            <w:tcW w:w="3261" w:type="dxa"/>
          </w:tcPr>
          <w:p w14:paraId="396A78BD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C99768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663E35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6AB03090" w14:textId="77777777" w:rsidTr="00F16491">
        <w:tc>
          <w:tcPr>
            <w:tcW w:w="3261" w:type="dxa"/>
          </w:tcPr>
          <w:p w14:paraId="1E3B168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ECEB5F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6B27A34A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3B1C75" w:rsidRPr="00987A82" w14:paraId="5E1E459A" w14:textId="77777777" w:rsidTr="00F16491">
        <w:tc>
          <w:tcPr>
            <w:tcW w:w="3261" w:type="dxa"/>
          </w:tcPr>
          <w:p w14:paraId="0443E6B3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794EC07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72FC17A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015"/>
        <w:gridCol w:w="1560"/>
        <w:gridCol w:w="3506"/>
        <w:gridCol w:w="1532"/>
      </w:tblGrid>
      <w:tr w:rsidR="00844EA7" w:rsidRPr="00987A82" w14:paraId="3FD147D3" w14:textId="77777777" w:rsidTr="00844EA7">
        <w:trPr>
          <w:trHeight w:val="516"/>
        </w:trPr>
        <w:tc>
          <w:tcPr>
            <w:tcW w:w="567" w:type="dxa"/>
          </w:tcPr>
          <w:p w14:paraId="648A70D6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015" w:type="dxa"/>
          </w:tcPr>
          <w:p w14:paraId="2E17B7E8" w14:textId="77777777" w:rsidR="00844EA7" w:rsidRPr="00987A82" w:rsidRDefault="00844EA7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 või ühenduse nimi</w:t>
            </w:r>
          </w:p>
        </w:tc>
        <w:tc>
          <w:tcPr>
            <w:tcW w:w="1560" w:type="dxa"/>
          </w:tcPr>
          <w:p w14:paraId="5EF703EA" w14:textId="180599FB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 w:rsidR="00936EB1"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0BBAB0FC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Liitumise/lahkumise/alustamise aeg</w:t>
            </w:r>
          </w:p>
        </w:tc>
        <w:tc>
          <w:tcPr>
            <w:tcW w:w="1532" w:type="dxa"/>
          </w:tcPr>
          <w:p w14:paraId="44AD1A28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844EA7" w:rsidRPr="00987A82" w14:paraId="7249F645" w14:textId="77777777" w:rsidTr="00844EA7">
        <w:trPr>
          <w:trHeight w:val="515"/>
        </w:trPr>
        <w:tc>
          <w:tcPr>
            <w:tcW w:w="567" w:type="dxa"/>
          </w:tcPr>
          <w:p w14:paraId="5ABD3494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1)</w:t>
            </w:r>
          </w:p>
        </w:tc>
        <w:tc>
          <w:tcPr>
            <w:tcW w:w="2015" w:type="dxa"/>
          </w:tcPr>
          <w:p w14:paraId="2797042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32B8B02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344A71C" w14:textId="77777777" w:rsidTr="00844EA7">
        <w:trPr>
          <w:trHeight w:val="515"/>
        </w:trPr>
        <w:tc>
          <w:tcPr>
            <w:tcW w:w="567" w:type="dxa"/>
          </w:tcPr>
          <w:p w14:paraId="1A79A0D1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2)</w:t>
            </w:r>
          </w:p>
        </w:tc>
        <w:tc>
          <w:tcPr>
            <w:tcW w:w="2015" w:type="dxa"/>
          </w:tcPr>
          <w:p w14:paraId="471B2D3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DD303C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CD53FB5" w14:textId="77777777" w:rsidTr="00844EA7">
        <w:trPr>
          <w:trHeight w:val="515"/>
        </w:trPr>
        <w:tc>
          <w:tcPr>
            <w:tcW w:w="567" w:type="dxa"/>
          </w:tcPr>
          <w:p w14:paraId="0BCBB17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3)</w:t>
            </w:r>
          </w:p>
        </w:tc>
        <w:tc>
          <w:tcPr>
            <w:tcW w:w="2015" w:type="dxa"/>
          </w:tcPr>
          <w:p w14:paraId="2064095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7A8ABD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F61B833" w14:textId="77777777" w:rsidTr="00844EA7">
        <w:trPr>
          <w:trHeight w:val="515"/>
        </w:trPr>
        <w:tc>
          <w:tcPr>
            <w:tcW w:w="567" w:type="dxa"/>
          </w:tcPr>
          <w:p w14:paraId="3BF9CC1C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4)</w:t>
            </w:r>
          </w:p>
        </w:tc>
        <w:tc>
          <w:tcPr>
            <w:tcW w:w="2015" w:type="dxa"/>
          </w:tcPr>
          <w:p w14:paraId="7918215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BDC597D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4437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4"/>
        <w:gridCol w:w="2342"/>
        <w:gridCol w:w="2380"/>
        <w:gridCol w:w="2004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proofErr w:type="spellStart"/>
            <w:r w:rsidR="00EC02AA" w:rsidRPr="00987A82">
              <w:rPr>
                <w:rFonts w:ascii="Arial" w:hAnsi="Arial" w:cs="Arial"/>
              </w:rPr>
              <w:t>N.Liidu</w:t>
            </w:r>
            <w:proofErr w:type="spellEnd"/>
            <w:r w:rsidR="00EC02AA" w:rsidRPr="00987A82">
              <w:rPr>
                <w:rFonts w:ascii="Arial" w:hAnsi="Arial" w:cs="Arial"/>
              </w:rPr>
              <w:t xml:space="preserve">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38D59D84" w:rsidR="006E53EA" w:rsidRPr="00987A82" w:rsidRDefault="006E53EA" w:rsidP="00EC02A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Varasem kuulumine Kaitseliitu (</w:t>
      </w:r>
      <w:proofErr w:type="spellStart"/>
      <w:r w:rsidRPr="00987A82">
        <w:rPr>
          <w:rFonts w:ascii="Arial" w:hAnsi="Arial" w:cs="Arial"/>
          <w:b/>
        </w:rPr>
        <w:t>Kaitseliitu</w:t>
      </w:r>
      <w:proofErr w:type="spellEnd"/>
      <w:r w:rsidRPr="00987A82">
        <w:rPr>
          <w:rFonts w:ascii="Arial" w:hAnsi="Arial" w:cs="Arial"/>
          <w:b/>
        </w:rPr>
        <w:t>, Naiskodukaitsesse,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307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lastRenderedPageBreak/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2BC146AF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 ja Kaitseliidu, 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ja Siseministeeriumi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987A82" w:rsidRDefault="000612ED" w:rsidP="00530FFD">
      <w:pPr>
        <w:spacing w:after="0" w:line="360" w:lineRule="auto"/>
        <w:jc w:val="both"/>
        <w:rPr>
          <w:rFonts w:ascii="Arial" w:hAnsi="Arial" w:cs="Arial"/>
        </w:rPr>
      </w:pPr>
    </w:p>
    <w:p w14:paraId="59DC5332" w14:textId="77777777" w:rsidR="00B437A3" w:rsidRPr="00987A82" w:rsidRDefault="00DF36EA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Karistused ja käimasolevad</w:t>
      </w:r>
      <w:r w:rsidR="00B437A3" w:rsidRPr="00987A82">
        <w:rPr>
          <w:rFonts w:ascii="Arial" w:hAnsi="Arial" w:cs="Arial"/>
          <w:b/>
        </w:rPr>
        <w:t xml:space="preserve"> menetlused</w:t>
      </w:r>
      <w:r w:rsidRPr="00987A82">
        <w:rPr>
          <w:rFonts w:ascii="Arial" w:hAnsi="Arial" w:cs="Arial"/>
          <w:b/>
        </w:rPr>
        <w:t>, kus olete kahtlustatav/süüdistatav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644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77777777" w:rsidR="004125A4" w:rsidRPr="00987A82" w:rsidRDefault="00CB4D60" w:rsidP="00CB4D60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>aristuse määranud kohtu või kohtuvälise menetleja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77777777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karistuse määranud kohtu või kohtuvälise menetleja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77777777" w:rsidR="00CB4D60" w:rsidRPr="00987A82" w:rsidRDefault="00DF36EA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Pr="00987A82">
              <w:rPr>
                <w:rFonts w:ascii="Arial" w:hAnsi="Arial" w:cs="Arial"/>
              </w:rPr>
              <w:t xml:space="preserve"> 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proofErr w:type="spellStart"/>
      <w:r w:rsidR="00936EB1">
        <w:rPr>
          <w:rFonts w:ascii="Arial" w:hAnsi="Arial" w:cs="Arial"/>
          <w:sz w:val="18"/>
          <w:szCs w:val="18"/>
        </w:rPr>
        <w:t>airsoft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36EB1">
        <w:rPr>
          <w:rFonts w:ascii="Arial" w:hAnsi="Arial" w:cs="Arial"/>
          <w:sz w:val="18"/>
          <w:szCs w:val="18"/>
        </w:rPr>
        <w:t>paintball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bookmarkStart w:id="1" w:name="_GoBack"/>
      <w:bookmarkEnd w:id="1"/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eliis Konks" w:date="2018-06-20T10:43:00Z" w:initials="AK">
    <w:p w14:paraId="20C93E49" w14:textId="07896FE6" w:rsidR="00D557FF" w:rsidRDefault="00D557FF">
      <w:pPr>
        <w:pStyle w:val="CommentText"/>
      </w:pPr>
      <w:r>
        <w:rPr>
          <w:rStyle w:val="CommentReference"/>
        </w:rPr>
        <w:annotationRef/>
      </w:r>
      <w:r>
        <w:t>Siia ühte head kõigile ühtemoodi arusaadavat täpsustust vaja.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D5CB" w14:textId="77777777" w:rsidR="00486CAF" w:rsidRDefault="00486CAF" w:rsidP="0050517B">
      <w:pPr>
        <w:spacing w:after="0" w:line="240" w:lineRule="auto"/>
      </w:pPr>
      <w:r>
        <w:separator/>
      </w:r>
    </w:p>
  </w:endnote>
  <w:endnote w:type="continuationSeparator" w:id="0">
    <w:p w14:paraId="5C2B4F72" w14:textId="77777777" w:rsidR="00486CAF" w:rsidRDefault="00486CAF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7B19" w14:textId="77777777" w:rsidR="00486CAF" w:rsidRDefault="00486CAF" w:rsidP="0050517B">
      <w:pPr>
        <w:spacing w:after="0" w:line="240" w:lineRule="auto"/>
      </w:pPr>
      <w:r>
        <w:separator/>
      </w:r>
    </w:p>
  </w:footnote>
  <w:footnote w:type="continuationSeparator" w:id="0">
    <w:p w14:paraId="0CBE1761" w14:textId="77777777" w:rsidR="00486CAF" w:rsidRDefault="00486CAF" w:rsidP="005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malevaga/küberkaitseüksusega või Kaitseliidu struktuuriüksuse Naiskodukaitsega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948C3"/>
    <w:rsid w:val="002B19A0"/>
    <w:rsid w:val="002C7EDE"/>
    <w:rsid w:val="002E3892"/>
    <w:rsid w:val="00321487"/>
    <w:rsid w:val="00325589"/>
    <w:rsid w:val="00337097"/>
    <w:rsid w:val="003B1C75"/>
    <w:rsid w:val="003C50FA"/>
    <w:rsid w:val="003E640A"/>
    <w:rsid w:val="004125A4"/>
    <w:rsid w:val="00414909"/>
    <w:rsid w:val="00415A75"/>
    <w:rsid w:val="00420539"/>
    <w:rsid w:val="00440486"/>
    <w:rsid w:val="004447CC"/>
    <w:rsid w:val="00473B45"/>
    <w:rsid w:val="00486CAF"/>
    <w:rsid w:val="0049316D"/>
    <w:rsid w:val="00501E0A"/>
    <w:rsid w:val="0050517B"/>
    <w:rsid w:val="00524D9A"/>
    <w:rsid w:val="00530FFD"/>
    <w:rsid w:val="005326A3"/>
    <w:rsid w:val="005348F2"/>
    <w:rsid w:val="0055522C"/>
    <w:rsid w:val="00567D25"/>
    <w:rsid w:val="00584888"/>
    <w:rsid w:val="005E203E"/>
    <w:rsid w:val="005E5730"/>
    <w:rsid w:val="005F3189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80115B"/>
    <w:rsid w:val="00837543"/>
    <w:rsid w:val="00844EA7"/>
    <w:rsid w:val="00862450"/>
    <w:rsid w:val="008814B1"/>
    <w:rsid w:val="008E22BE"/>
    <w:rsid w:val="008E585E"/>
    <w:rsid w:val="008F39E3"/>
    <w:rsid w:val="00905FFD"/>
    <w:rsid w:val="00936EB1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437A3"/>
    <w:rsid w:val="00B4658C"/>
    <w:rsid w:val="00B621B4"/>
    <w:rsid w:val="00BB1F29"/>
    <w:rsid w:val="00BB5CC0"/>
    <w:rsid w:val="00BB5F00"/>
    <w:rsid w:val="00C03F00"/>
    <w:rsid w:val="00C12609"/>
    <w:rsid w:val="00C13088"/>
    <w:rsid w:val="00C723EB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557FF"/>
    <w:rsid w:val="00D903EC"/>
    <w:rsid w:val="00DB4A6A"/>
    <w:rsid w:val="00DB66A1"/>
    <w:rsid w:val="00DF36EA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5376D"/>
    <w:rsid w:val="00F57C1F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5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www.kaitseliit.ee/et/isikuandmete-tootle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83BF-7FB8-486E-8A95-384DB740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Veemees</dc:creator>
  <cp:lastModifiedBy>Anneliis Konks</cp:lastModifiedBy>
  <cp:revision>4</cp:revision>
  <cp:lastPrinted>2018-03-07T12:58:00Z</cp:lastPrinted>
  <dcterms:created xsi:type="dcterms:W3CDTF">2018-06-20T07:30:00Z</dcterms:created>
  <dcterms:modified xsi:type="dcterms:W3CDTF">2018-06-20T07:44:00Z</dcterms:modified>
</cp:coreProperties>
</file>